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7D" w:rsidRPr="00893A83" w:rsidRDefault="00F61F7D" w:rsidP="00F61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A83">
        <w:rPr>
          <w:rFonts w:ascii="Times New Roman" w:hAnsi="Times New Roman" w:cs="Times New Roman"/>
          <w:b/>
          <w:sz w:val="28"/>
          <w:szCs w:val="28"/>
        </w:rPr>
        <w:t>Wymagania edukacyjne na poszczególne oceny</w:t>
      </w:r>
    </w:p>
    <w:p w:rsidR="00F61F7D" w:rsidRPr="00E33429" w:rsidRDefault="00F61F7D" w:rsidP="00F61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429">
        <w:rPr>
          <w:rFonts w:ascii="Times New Roman" w:hAnsi="Times New Roman" w:cs="Times New Roman"/>
          <w:b/>
          <w:i/>
          <w:sz w:val="28"/>
          <w:szCs w:val="28"/>
        </w:rPr>
        <w:t>NOWE Słowa na start!</w:t>
      </w:r>
      <w:r w:rsidRPr="00E33429">
        <w:rPr>
          <w:rFonts w:ascii="Times New Roman" w:hAnsi="Times New Roman" w:cs="Times New Roman"/>
          <w:b/>
          <w:sz w:val="28"/>
          <w:szCs w:val="28"/>
        </w:rPr>
        <w:t>,</w:t>
      </w:r>
      <w:r w:rsidRPr="00E334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33429">
        <w:rPr>
          <w:rFonts w:ascii="Times New Roman" w:hAnsi="Times New Roman" w:cs="Times New Roman"/>
          <w:b/>
          <w:sz w:val="28"/>
          <w:szCs w:val="28"/>
        </w:rPr>
        <w:t>klasa 7, edycja do uszczuplonej podstawy programowej 2024</w:t>
      </w:r>
    </w:p>
    <w:p w:rsidR="00F61F7D" w:rsidRPr="009734A9" w:rsidRDefault="00F61F7D" w:rsidP="00F61F7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0905" w:rsidRDefault="00E80905"/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410"/>
        <w:gridCol w:w="2410"/>
        <w:gridCol w:w="2693"/>
        <w:gridCol w:w="2835"/>
        <w:gridCol w:w="3402"/>
      </w:tblGrid>
      <w:tr w:rsidR="00F61F7D" w:rsidRPr="00F61F7D" w:rsidTr="00553566">
        <w:trPr>
          <w:trHeight w:val="1068"/>
        </w:trPr>
        <w:tc>
          <w:tcPr>
            <w:tcW w:w="1809" w:type="dxa"/>
            <w:vAlign w:val="center"/>
          </w:tcPr>
          <w:p w:rsidR="00F61F7D" w:rsidRPr="00F61F7D" w:rsidRDefault="00F61F7D" w:rsidP="00F61F7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</w:p>
          <w:p w:rsidR="00F61F7D" w:rsidRPr="00F61F7D" w:rsidRDefault="00F61F7D" w:rsidP="00F61F7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i temat lekcji</w:t>
            </w:r>
          </w:p>
        </w:tc>
        <w:tc>
          <w:tcPr>
            <w:tcW w:w="2410" w:type="dxa"/>
            <w:vAlign w:val="center"/>
          </w:tcPr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b/>
                <w:sz w:val="20"/>
                <w:szCs w:val="20"/>
              </w:rPr>
              <w:t>Wymagania na ocenę dopuszczającą</w:t>
            </w:r>
          </w:p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410" w:type="dxa"/>
            <w:vAlign w:val="center"/>
          </w:tcPr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b/>
                <w:sz w:val="20"/>
                <w:szCs w:val="20"/>
              </w:rPr>
              <w:t>Wymagania na ocenę dostateczną</w:t>
            </w:r>
          </w:p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693" w:type="dxa"/>
            <w:vAlign w:val="center"/>
          </w:tcPr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b/>
                <w:sz w:val="20"/>
                <w:szCs w:val="20"/>
              </w:rPr>
              <w:t>Wymagania na ocenę dobrą</w:t>
            </w:r>
          </w:p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835" w:type="dxa"/>
            <w:vAlign w:val="center"/>
          </w:tcPr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b/>
                <w:sz w:val="20"/>
                <w:szCs w:val="20"/>
              </w:rPr>
              <w:t>Wymagania na ocenę bardzo dobrą</w:t>
            </w:r>
          </w:p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3402" w:type="dxa"/>
            <w:vAlign w:val="center"/>
          </w:tcPr>
          <w:p w:rsidR="00F61F7D" w:rsidRPr="00F61F7D" w:rsidRDefault="00F61F7D" w:rsidP="00F61F7D">
            <w:pPr>
              <w:spacing w:after="0"/>
              <w:ind w:right="41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b/>
                <w:sz w:val="20"/>
                <w:szCs w:val="20"/>
              </w:rPr>
              <w:t>Wymagania na ocenę celującą</w:t>
            </w:r>
          </w:p>
          <w:p w:rsidR="00F61F7D" w:rsidRPr="00F61F7D" w:rsidRDefault="00F61F7D" w:rsidP="00F61F7D">
            <w:pPr>
              <w:spacing w:after="0"/>
              <w:ind w:right="41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pacing w:after="0"/>
              <w:ind w:right="41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pacing w:after="0"/>
              <w:ind w:right="41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bardzo dobrą, oraz: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Charaktery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 obraz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nazwać barwy użyte przez artystę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skojarzenia związane z obrazem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wyrazić swoją opinię na temat obrazu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znaczenie barw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dlaczego na obrazie są dwa wizerunki tego samego mężczyzny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tytuł obrazu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zinterpretować przesłanie obrazu w kontekście prawdy o człowieku 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przyczyn postrzegania tej samej osoby na różne sposoby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porównać obraz z innymi tekstami kultury podejmującymi temat postrzegania człowieka z różnych perspektyw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Wytrzymałość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rodzaj literacki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określić rodzaj narracji 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główną bohaterkę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postawy pozostałych bohaterów utworu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sposób przedstawienia opisanej historii w artykułach prasowych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wpływ narracji na odbiór utworu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na podstawie wywiadu z autorką wypowiedzieć się na temat funkcji humoru w tekstach literackich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4.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Podróż w czasy starożytne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ramy czasowe starożytności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wierzeń ludzi żyjących w starożytności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najważniejsze cechy antycznej sztuki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dziedzictwa kulturowego wywodzącego się z religii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osiągnięcia cywilizacyjne, które zawdzięczamy ludziom żyjącym w starożytności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dziedzictwa cywilizacyjnego starożytności, wartościując je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wybrane dzieła antycznej sztuki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Niezłomność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przydomki Ateny i przypisywane jej atrybuty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cechy charakteru Ateny i zilustrować je przykładami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temat mitu i wyjaśnić jego funkcję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ocenić postępowanie bogini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podjąć dyskusję na temat wpływu emocji na postępowanie 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Pokora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fragmentu tekstu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ułożyć plan wydarzeń przedstawionych w przypowieści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cechy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bohaterów przypowieści i zilustrować je przykładami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ocenić zachowanie ojca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wypowiedzieć się na temat emocji towarzyszących starszemu synowi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sformułować morał przypowieści 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wyjaśnić znaczenie frazeologizmu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syn marnotrawny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podjąć dyskusję na temat sensu dawania komuś drugiej szansy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obraz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Keitha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Vaughana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Powrót syna marnotrawnego </w:t>
            </w:r>
          </w:p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odnaleźć w różnych źródłach inne realizacje motywu syna marnotrawnego 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7.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Silny charakter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określić rodzaj narracji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scharakteryzować bohatera utworu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sposób przedstawienia przeżyć wewnętrznych bohatera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zinterpretować wskazane słowa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dokonać analizy sposobu przedstawienia rekinów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podjąć dyskusję na temat sentencji i odnieść te słowa do wybranych tekstów kultury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Czarny charakter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cechy Lorda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Voldemorta</w:t>
            </w:r>
            <w:proofErr w:type="spellEnd"/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metody działania Lorda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Voldemorta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wskazać cele Lorda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Voldemorta</w:t>
            </w:r>
            <w:proofErr w:type="spellEnd"/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przeciwników Lorda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Voldemorta</w:t>
            </w:r>
            <w:proofErr w:type="spellEnd"/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działania podejmowane przez Zakon Feniksa po to, aby unieszkodliwić Lorda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Voldemorta</w:t>
            </w:r>
            <w:proofErr w:type="spellEnd"/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odnieść określenie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czarny charakter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do Lorda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Voldemorta</w:t>
            </w:r>
            <w:proofErr w:type="spellEnd"/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ocenić postawę Korneliusza Knota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postać będącą antywzorem z innego tekstu kultury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Jak komponować tekst i budować akapity?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cechy dobrze skomponowanego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 podanym tekście główne zdanie akapitu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plan wypowiedzi argumentacyjnej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uporządkować wskazaną wypowiedź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poprawić wskazane wypracowanie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wstęp do wypracowania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wyrazy i wyrażenia sygnalizujące powiązania między zdaniami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stworzyć wewnętrznie uporządkowane, spójne wypracowanie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`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10. i 11.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Jak napisać opowiadanie inspirowane mitem lub przypowieścią?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cechy mitu i przypowieści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zgromadzić informacje na temat symbolicznego znaczenia postaci mitologicznych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zgromadzić informacje na temat metaforycznej wymowy przypowieści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dokonać analizy tekstu współczesnej wersji mitu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dokonać analizy tekstu współczesnej wersji przypowieści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zredagować opis przeżyć wewnętrznych postaci mitologicznej i/lub biblijnej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stworzyć opowiadanie inspirowane mitem i/lub przypowieścią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`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12. i 13.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Odmienne i nieodmienne części mowy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odmienne i nieodmienne części mowy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odmienne i nieodmienne części mowy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nazwać części mowy występujące w tekście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formy odmiennych części mowy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uzupełnić tekst właściwymi przyimkami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przekształcić formy czasowników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użyć czasowników we właściwych formach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przeredagować zdania, używając właściwych zaimków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użyć w zdaniach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właściwych spójników 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 w:line="240" w:lineRule="auto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14.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Pisownia </w:t>
            </w:r>
            <w:r w:rsidRPr="00F61F7D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nie 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z 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różnymi częściami mowy – przypomnienie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i uzupełnienie wiadomości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wymienić części mowy, z którymi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nie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piszemy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łącznie i rozdzielnie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wyjątki od obowiązujących reguł 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uzupełnić tekst poprawnie zapisanymi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wyrazami z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nie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regułę ortograficzną właściwą dla podanych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przykładów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zredagować tekst, w którym występują poprawnie zapisane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wyrazy z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nie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 w:line="240" w:lineRule="auto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15.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Imiesłowy przymiotnikowe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zdefiniować imiesłowy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zdefiniować imiesłowy przymiotnikowe czynne i bierne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regułę tworzenia imiesłowów przymiotnikowych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imiesłowy przymiotnikowe w podanym tekście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imiesłowy przymiotnikowe w tekście i podzielić je na kategorie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uzupełnić tekst właściwymi imiesłowami przymiotnikowymi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przekształcić formy czasowników w imiesłowy przymiotnikowe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utworzyć i nazwać imiesłowy przymiotnikowe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16.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Imiesłowy przysłówkowe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zdefiniować imiesłowy przysłówkowe współczesne i uprzednie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regułę tworzenia imiesłowów przysłówkowych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wskazać imiesłowy przysłówkowe w podanym tekście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imiesłowy przysłówkowe w tekście i podzielić je na kategorie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uzupełnić tekst właściwymi imiesłowami przysłówkowymi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przekształcić formy czasowników w imiesłowy przysłówkowe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utworzyć i nazwać imiesłowy przysłówkowe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17.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Pisownia </w:t>
            </w:r>
            <w:r w:rsidRPr="00F61F7D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nie </w:t>
            </w: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z imiesłowami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zasady pisowni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nie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z imiesłowami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zastąpić określenia oznaczające cechy imiesłowami z przeczeniem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nie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utworzyć imiesłowy z przeczeniem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nie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zredagować tekst, w którym występują imiesłowy z przeczeniem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nie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18.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Podsumowanie. Sprawdź, czy potrafisz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odtworzyć najważniejsze fakty i opinie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posługiwać się pojęciami: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starożytność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sztuka antyczna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mit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przypowieść 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parabola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),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symbol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epika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odmienne i nieodmienne części mowy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imiesłowy przymiotnikowe czynne i bierne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imiesłowy przysłówkowe współczesne i uprzednie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kompozycja tekstu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opowiadanie inspirowane mitem lub przypowieścią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najważniejsze konteksty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wyciągać wnioski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przedstawiać własne stanowisko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poprawnie interpretować wymagany materiał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właściwie argumentować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wykorzystywać bogate konteksty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formułować i rozwiązywać problemy badawcze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19.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Cienie i blaski 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życia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opisać obraz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 postacie przedstawione na obrazie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omówić kolorystykę dzieła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odnieść sytuację przedstawioną na obrazie do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jego tytułu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kompozycję dzieła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roli gry światła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wybrany tekst kultury tematycznie zbliżony do dzieła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Auguste’a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Renoira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20.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Szczęście w nieszczęściu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 reakcje mędrca na poszczególne okoliczności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myśl przewodnią poznanej bajki filozoficznej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funkcję pytań retorycznych w tekście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funkcję odniesień do zjawisk przyrody w tekście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zinterpretować obraz Olega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Kharkhana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Tragiczny list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w kontekście poznanej bajki filozoficznej 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Podróż w czasy renesansu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ramy czasowe renesansu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 pochodzenie nazwy epoki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zdefiniować humanizm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najważniejsze dokonania renesansowe i określić ich funkcję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najważniejszych twórców epoki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specyfikę sztuki renesansowej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dzieło renesansowe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wybrane dzieło lub wynalazek Leonarda da Vinci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 renesansowe miasto idealne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22.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Twórca i jego dzieło – Jan Kochanowski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najważniejsze etapy życia Jana Kochanowskiego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twórczość poety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elementy renesansowe w twórczości Jana Kochanowskiego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funkcję Czarnolasu w twórczości poety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23.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Pół żartem, pół serio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utworów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charakter fraszek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elementy humoru we fraszkach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sposób obrazowania w utworach 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konteksty utworów i nawiązania do nich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24.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Na scenie życia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wyjaśnić znaczenie pojęć: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fraszka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wiersz sylabiczny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rym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powtórzenie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treść fraszki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wskazać środki stylistyczne użyte przez Jana Kochanowskiego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przedstawić układ rymów we fraszce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wyjaśnić znaczenie pojęcia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fraszka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w różnych kontekstach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funkcję powtórzenia na początku fraszki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omówić funkcję środków stylistycznych użytych w utworze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funkcję wyliczenia wartości ważnych dla człowieka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zinterpretować dwa ostatnie wersy utworu w odniesieniu do toposu świata jako teatru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cechy wspólne poznanych fraszek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25.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Wartość zdrowia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wyjaśnić znaczenie pojęcia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apostrofa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fraszki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środki stylistyczne użyte przez poetę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funkcję apostrofy rozpoczynającej utwór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określić funkcję wyliczenia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główną myśl fraszki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funkcję uosobienia w tekście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aktualności poznanej fraszki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26. i 27.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Przepis na </w:t>
            </w: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szczęście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wyjaśnić znaczenie pojęcia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archaizm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treść utworów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wskazać podmiot liryczny każdej z fraszek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wskazać adresata lirycznego fraszki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Na dom w Czarnolesie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wskazać archaizmy w utworach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wypowiedzieć się na temat podmiotu lirycznego 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każdej z fraszek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wskazać apostrofę we fraszce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Na lipę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 i wyjaśnić jej funkcję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przedstawić współczesne formy wskazanych archaizmów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przedstawić stosunek Jana Kochanowskiego do natury na 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podstawie fraszki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Na lipę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określić kontekst biograficzny fraszki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Na dom w Czarnolesie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renesansowy charakter fraszek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podjąć dyskusję na temat najważniejszych aspektów życia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28.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Być szczęśliwym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treść wiersza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wskazać podmiot liryczny utworu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wypowiedzieć się na temat podmiotu lirycznego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podzielić wiersz na części tematyczne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symbolikę ogrodu, przywołując kontekst biblijny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określić funkcję środków stylistycznych użytych przez poetę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zinterpretować tytuł utworu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zinterpretować przyjęcie przez podmiot liryczny postawy wyprostowanej</w:t>
            </w:r>
            <w:r w:rsidRPr="00F61F7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postrzeganie szczęścia przez podmiot liryczny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język utworu Czesława Miłosza</w:t>
            </w:r>
          </w:p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wypowiedzieć się na temat życia i twórczości poety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29.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Wiejska sielanka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wyjaśnić znaczenie pojęcia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pieśń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pieśni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podmiot liryczny i adresata lirycznego utworu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podmiotu lirycznego i adresata lirycznego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obowiązki gospodarza i gospodyni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środki stylistyczne użyte w utworze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przedstawiony w wierszu kontrast pomiędzy życiem na wsi a życiem w mieście i określić jego funkcję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funkcję środków stylistycznych użytych w utworze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koncepcję życia na wsi przedstawioną w wierszu 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odnieść utwór do renesansowego humanizmu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30.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Radość życia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wyjaśnić znaczenie pojęć: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rym gramatyczny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apostrofa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uosobienie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treść wiersza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wskazać podmiot liryczny utworu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wypowiedzieć się na temat podmiotu lirycznego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określić rodzaje rymów występujących w wierszu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zinterpretować metafory użyte w wierszu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funkcję personifikacji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wyjaśnić przesłanie wiersza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nazwać adresata apostrofy zawartej w ostatniej zwrotce utworu i podać jego określenia bliskoznaczne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odnaleźć w dowolnych źródłach informacje na temat filozofii epikurejskiej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31.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Stara bieda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główne myśli tekstu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na podstawie tekstu różnice pomiędzy Polakami a reprezentantami innych nacji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funkcje narzekania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zalety narzekania wymienione w tekście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 znaczenie rysunku umieszczonego w podręczniku w odniesieniu do treści tekstu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funkcji narzekania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inne stereotypy dotyczące Polaków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32. i 33.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Wobec śmierci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trenów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określić rodzaj liryki,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który reprezentują treny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Tren VII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wskazać adresatów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Tren VIII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adresata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cechy Urszulki przywołane przez podmiot liryczny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Tren VII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funkcję zdrobnień w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wierszu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wyjaśnić dwojakie znaczenie wyrazu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skrzynka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użytego w utworze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Tren VIII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 funkcję kontrastu pomiędzy ukazaniem domu przed śmiercią Urszulki i po tym wydarzeniu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Tren VII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funkcję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wykrzyknienia użytego w puencie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funkcję odwołania do ubioru dziecka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wszystkie poznane treny: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porównać poznane utwory i wyrazić swoją opinię na temat zawartego w nich ładunku emocjonalnego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cechy wspólne poznanych trenów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wybrany tekst kultury, w którym została przedstawiona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strata bliskiej osoby, i porównać go z utworami Jana Kochanowskiego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34.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Co już wiemy o twórczości Jana Kochanowskiego?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odtworzyć najważniejsze fakty i opinie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najważniejsze konteksty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wyciągać wnioski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przedstawiać własne stanowisko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poprawnie interpretować wymagany materiał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właściwie argumentować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bogate konteksty 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formułować i rozwiązywać problemy badawcze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35.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Przeżywanie straty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narratora tekstu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narratora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 sposób przeżywania żałoby przez narratora i jego mamę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relacje pomiędzy bohaterami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sens zakończenia przywołanych fragmentów tekstu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porównać sposoby przeżywania żałoby przez bohaterów książki z tym przedstawionym w trenach Jana Kochanowskiego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przeżywania żałoby i sposobów kultywowania pamięci o zmarłych w innych kulturach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36.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Jak opisywać dzieła sztuki?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elementy, które powinien zawierać opis dzieła sztuki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zgromadzić informacje na temat opisywanego dzieła sztuki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temat obrazu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kompozycję dzieła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opisać kolorystykę i nastrój obrazu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proporcji dzieła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zredagować opis wskazanego obrazu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37.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Malarstwo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wymienić typy dzieł malarskich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rozróżnić najważniejsze typy dzieł malarskich</w:t>
            </w:r>
          </w:p>
          <w:p w:rsidR="00F61F7D" w:rsidRPr="00F61F7D" w:rsidRDefault="00F61F7D" w:rsidP="00F61F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wymienić główne środki wyrazu dzieła malarskiego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wskazać główne środki wyrazu dzieła malarskiego na konkretnym przykładzie</w:t>
            </w:r>
          </w:p>
          <w:p w:rsidR="00F61F7D" w:rsidRPr="00F61F7D" w:rsidRDefault="00F61F7D" w:rsidP="00F61F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wymienić kryteria, według których ocenia się obraz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ocenić obraz według podanych kryteriów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zrelacjonować wizytę w galerii lub muzeum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38.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Archaizmy 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rodzaje archaizmów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zastąpić archaizmy wyrazami współczesnymi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archaizmy w podanych zdaniach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rodzaje podanych archaizmów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określić funkcję archaizmów w tekście stylizowanym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stworzyć tekst z archaizmami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39.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Części zdania i 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związki wyrazowe w zdaniu – przypomnienie wiadomości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wymienić części zdania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główne części zdania i je nazwać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wskazać zdania bezpodmiotowe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 zdaniach określenia i je nazwać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wypisać związki wyrazowe występujące w podanych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zdaniach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ułożyć wypowiedzenia z różnymi częściami zdania 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40.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Wypowiedzenia – przypomnienie wiadomości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rodzaje wypowiedzeń w zależności od celu wypowiedzi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rodzaje zdań w zależności od liczby orzeczeń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rozpoznać rodzaje wypowiedzeń w zależności od celu wypowiedzi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odróżnić zdanie od równoważnika zdania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rozpoznać rodzaje zdań w zależności od liczby orzeczeń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 tekście zdania pojedyncze rozwinięte i nierozwinięte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 tekście zdania złożone współrzędnie i podrzędnie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przekształcić zdanie w równoważnik zdania i odwrotnie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utworzyć zdania złożone współrzędnie i podrzędnie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41.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Zdania złożone współrzędnie – przypomnienie wiadomości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rodzaje zdań złożonych współrzędnie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rozpoznać rodzaje zdań złożonych współrzędnie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stosować poprawną interpunkcję w zdaniach złożonych współrzędnie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tworzyć wykresy zdań złożonych współrzędnie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tworzyć zdania złożone współrzędnie różnych typów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42.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Pisownia wyrazów wielką i małą literą – przypomnienie i uzupełnienie wiadomości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zasady pisowni wyrazów wielką literą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zasady pisowni wyrazów małą literą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uzupełnić tekst wyrazami zapisanymi od wielkiej i małej litery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 zasady pisowni wyrazów wielką i małą literą, odnosząc się do podanych przykładów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wyjaśnić zasadę pisowni wielką literą wyrazów w zwrotach grzecznościowych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zastosować zasadę pisowni wielką literą wyrazów w zwrotach grzecznościowych w samodzielnie zredagowanym tekście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43.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Podsumowanie. Sprawdź, czy potrafisz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odtworzyć najważniejsze fakty i opinie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posługiwać się pojęciami: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renesans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sztuka renesansu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fraszka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tren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pieśń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wiersz sylabiczny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malarstwo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opis dzieła sztuki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archaizmy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wypowiedzenia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zdanie pojedyncze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zdanie złożone współrzędnie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zdanie złożone podrzędnie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równoważnik zdania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części zdania i związki wyrazowe w zdaniu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wykorzystywać najważniejsze konteksty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wyciągać wnioski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przedstawiać własne stanowisko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poprawnie interpretować wymagany materiał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właściwie argumentować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wykorzystywać bogate konteksty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formułować i rozwiązywać problemy badawcze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44.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Relacje międzyludzkie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 obraz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postaci przedstawionych na obrazie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określić sytuację, w jakiej zostały przedstawione postaci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kompozycję dzieła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nazwać typ autoportretu, który naśladuje artystka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funkcji mediów społecznościowych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estetyki selfie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45.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Porozumienie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rodzaje narracji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głównego bohatera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opinie Marka o rodzicach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porównać pierwszy i drugi wpis Marka oraz określić funkcję różnic między nimi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elementy stylu potocznego i języka młodzieży w treści bloga Marka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dokonać analizy rozmowy ojca z synem</w:t>
            </w:r>
          </w:p>
          <w:p w:rsidR="00F61F7D" w:rsidRPr="00F61F7D" w:rsidRDefault="00F61F7D" w:rsidP="00F61F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dokonać analizy drugiego wpisu na blogu i wskazać środki, za pomocą których bohater buduje swój wizerunek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 w:line="240" w:lineRule="auto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podjąć dyskusję na temat blogów młodzieżowych 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46.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Trudy wychowania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(lektura uzupełniająca)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świat przedstawiony w dziele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bohaterów fragmentów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rodzinę opisaną we fragmentach utworu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before="100" w:beforeAutospacing="1"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opinie bohaterów na temat wychowywania dzieci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before="100" w:beforeAutospacing="1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tytuł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before="100" w:beforeAutospacing="1"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zinterpretować tytuł utworu w kontekście historycznym 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47.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Każdy może być dobry – sens życia według </w:t>
            </w:r>
            <w:proofErr w:type="spellStart"/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Ebenezera</w:t>
            </w:r>
            <w:proofErr w:type="spellEnd"/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Scrooge’a</w:t>
            </w:r>
            <w:proofErr w:type="spellEnd"/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określić rodzaj literacki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wskazać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w słowach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Scrooge’a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kierowanych do siostrzeńca</w:t>
            </w: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 wypowiedź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ironiczną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wyjaśnić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, kim jest główny bohater utworu i jak jego charakter uwidacznia się w wyglądzie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określić stosunek narratora do głównego bohatera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przedstawić wartości, którymi kierował się w życiu </w:t>
            </w:r>
            <w:proofErr w:type="spellStart"/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Scrooge</w:t>
            </w:r>
            <w:proofErr w:type="spellEnd"/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, i wskazać te, których początkowo mu </w:t>
            </w: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zabrakło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porównać </w:t>
            </w:r>
            <w:proofErr w:type="spellStart"/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Scrooge’a</w:t>
            </w:r>
            <w:proofErr w:type="spellEnd"/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 z jego siostrzeńcem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na podstawie ich wypowiedzi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• z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interpretować wskazany fragment utworu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opisać uczucia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Scrooge’a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w chwili, gdy odeszła od niego ukochana kobieta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napisać ogłoszenie, które zawiera informacje o wyglądzie postaci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za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cytować sformułowania, dzięki którym narrator nawiązuje kontakt z czytelnikiem, i wyjaśnić, czemu służy taki zabieg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omówić sposób spotęgowania przez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narratora wrażenia tajemnicy i niesamowitości w opisie wydarzeń przy drzwiach domu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Scrooge’a</w:t>
            </w:r>
            <w:proofErr w:type="spellEnd"/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48.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Przemiana bohatera pod wpływem świąt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wypowiedzieć się na temat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symbolicznego przesłania, jakie dla ludzi wierzących niosą święta Bożego Narodzenia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opisać wybrane święta z przeszłości głównego bohatera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opisać,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w jaki sposób w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Opowieści wigilijnej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zostało przedstawione Boże Narodzenie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określić stosunek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Ebenezera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Scrooge’a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do świąt Bożego Narodzenia opisany na początku utworu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n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azwać emocje towarzyszące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Scrooge’owi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w trakcie kolejnych podróży w czasie i przestrzeni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określić,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co uświadomił sobie bohater podczas wizyty ostatniego ducha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przedstawić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wcześniejsze relacje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Ebenezera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Scrooge’a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z ludźmi i wyjaśnić, co stało się z osobami, które kochał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opisać realia społeczne, w których dorastała główna postać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podać przykłady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zachowań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i decyzji bohatera, które pokazują jego wewnętrzną przemianę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do jakich powszechnych skojarzeń związanych z Bożym Narodzeniem odwołał się Charles Dickens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napisać wypracowanie na temat: „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Czy – Twoim zdaniem –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Ebenezer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Scrooge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wykorzystał swoją szansę, czy też jego przemiana była chwilowa?”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przygotować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prezentację na temat symboliki świąt w kulturze popularnej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49. i 50.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Realizm i fantastyka w opowiadaniu Charlesa Dickensa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 jaki sposób – oprócz bezpośrednich ocen i opisów – narrator charakteryzuje głównego bohatera opowiadania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opisać sposób przedstawienia duchów w utworze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udowodnić, że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Scrooge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jest typowym przykładem filistra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czemu miało służyć wprowadzenie do utworu elementów fantastycznych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omówić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relacje między sferami realistyczną i fantastyczną w opowiadaniu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sporządzić spis problemów społecznych, które zostały zaprezentowane w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Opowieści wigilijnej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przygotować mowę dla adwokata broniącego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Ebenezera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Scrooge’a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>, w której przekonuje on duchy świąt, by podjęły walkę o duszę tej postaci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wskazać różnice między światem współczesnym a tym przedstawionym w lekturze z uwzględnieniem warunków pracy, sytuacji dzieci i kobiet oraz problemu ubóstwa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przedstawić wiadomości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o życiu w XIX-wiecznej Wielkiej Brytanii zdobyte dzięki lekturze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Opowieści wigilijnej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51.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Podróż w czasy oświecenia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ramy czasowe oświecenia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wyjaśnić etymologię nazwy epoki 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priorytety oświeceniowe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co służyło rozpowszechnianiu idei oświecenia w Europie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dzieła sztuki oświeceniowej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specyfikę polskiego oświecenia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sztukę oświecenia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wybrane dzieło oświeceniowe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zaprezentować wybraną postać oświecenia 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52. i 53.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Twórca i jego </w:t>
            </w: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dzieło – Ignacy Krasicki 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wymienić najważniejsze etapy życia Ignacego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Krasickiego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poznanych bajek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scharakteryzować twórczość poety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wskazać cechy gatunkowe w poznanych utworach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wyjaśnić sens alegorii użytych w bajkach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przedstawić morały poznanych bajek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udziału Ignacego Krasickiego w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inicjatywach oświeceniowych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aktualności bajek poety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elementy światopoglądu oświeceniowego w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bajkach Ignacego Krasickiego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54.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Co już wiemy o twórczości Ignacego Krasickiego?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odtworzyć najważniejsze fakty i opinie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najważniejsze konteksty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wyciągać wnioski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przedstawiać własne stanowisko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poprawnie interpretować wymagany materiał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właściwie argumentować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bogate konteksty 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formułować i rozwiązywać problemy badawcze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55.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Przemijanie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podmiot liryczny utworu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podmiotu lirycznego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postawę podmiotu lirycznego wobec otaczającej go rzeczywistości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nazwać rodzaje rymów występujące w utworze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funkcję środków stylistycznych użytych w wierszu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sposób ukazania przemijania w wierszu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stały związek frazeologiczny użyty w wierszu i omówić jego funkcję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postawić tezę interpretacyjną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dokonać analizy obrazu miłości przedstawionego w utworze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różne sposoby przedstawienia motywu przemijania w tekstach kultury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56.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Zrozumieć miłość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fragmentu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zapisać w punktach historię Małego Księcia i róży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jakie uczucia towarzyszyły Małemu Księciu w kontakcie z różą i jak one ewoluowały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konsekwencje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oswojenia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i wyjaśnić, co można dzięki niemu zyskać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wytłumaczyć, jak lis i Mały Książę rozumieli odpowiedzialność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wytłumaczyć, czym było motywowane zachowanie róży i co chciała ona dzięki niemu zyskać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 dwa rodzaje miłości: Małego Księcia do róży i róży do Małego Księcia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wyjaśnić, co według lisa oznacza słowo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oswoić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i dlaczego używa on tego określenia zamiast słów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zaprzyjaźnić się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pokochać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jak Mały Książę dzięki naukom lisa zaczął postrzegać swoją relację z różą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 metaforyczne znaczenie ogrodu pełnego róż i scharakteryzować stosunek głównego bohatera do tych kwiatów przed rozmową z lisem oraz po niej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swoje stanowisko na temat tego, w czym odpowiedzialność za drugiego człowieka przejawia się w codziennym życiu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napisać pracę popartą przykładami z utworów literackich i innych tekstów kultury na temat: „Czy zgadzasz się ze stwierdzeniem, że miłość to uczucie paradoksalne, które przynosi szczęście i cierpienie?”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odszukać w podanych fragmentach tekstu zdania o charakterze sentencji i wskazać to, które najbardziej do niego przemawia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57. i 58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i/>
                <w:sz w:val="20"/>
                <w:szCs w:val="20"/>
              </w:rPr>
              <w:t>Mały Książę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 jako baśń i przypowieść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omówić treść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zapisać w punktach wydarzenia przedstawione w tekście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określić rodzaj literacki utworu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wypowiedzieć się na temat narracji w utworze i jej wpływu na sposób przedstawienia świata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wskazać wydarzenia i sytuacje o charakterze baśniowym i realistycznym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 utworze cechy przypowieści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tytułowego bohatera na podstawie opisu jego planety i reakcji na różne doświadczenia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przedstawić sytuację, w której znalazł się pilot krótko przed spotkaniem z Małym Księciem, i wyjaśnić, co ona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może symbolizować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 przemianę wewnętrzną pilota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wyszukać w tekście fragmenty o charakterze aforyzmów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sformułować pytania, na które można odpowiedzieć aforyzmami z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Małego Księcia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wskazać adresata książki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Mały Książę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i uzasadnić swoje zdanie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zinterpretować decyzję Małego Księcia o odejściu w kontekście rozważań nad wymową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odczytać znaczenie motywu wody w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Małym Księciu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dlaczego pilot wybrał się na poszukiwanie studni, choć ten pomysł wydawał mu się absurdalny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podjąć dyskusję na temat obecności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zachowań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>, przedstawionych w utworze w świecie współczesnym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59.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Podróż Małego Księcia w poszukiwaniu...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dlaczego Mały Książę wyruszył w podróż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relację pomiędzy Małym Księciem a różą i przedstawić stan emocjonalny głównego bohatera w momencie rozstania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mieszkańców poszczególnych planet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 sytuację, w której Mały Książę zaczyna rozumieć sens swojej wędrówki i relacji z różą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co symbolizują mieszkańcy poszczególnych planet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wytłumaczyć, czego Mały Książę dowiedział się o świecie dorosłych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wytłumaczyć, czym była podróż dla Małego Księcia i czego tak naprawdę poszukiwał bohater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listę przestróg, które należy mieć na uwadze, by nie podzielić losu mieszkańców przedstawionych planet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w jakim świetle zostały przedstawione wartości rządzące światem dorosłych i co o nich myśli główny bohater książki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symbolikę podróży w odniesieniu do poznanego utworu i w sensie ogólnym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zredagować subiektywny opis Ziemi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sposoby przedstawienia relacji międzyludzkich w innych tekstach kultury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porównać utwór z jego ekranizacją w reżyserii Marka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Osborne’a</w:t>
            </w:r>
            <w:proofErr w:type="spellEnd"/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60.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Wyobcowanie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tytułową bohaterkę utworu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nastrój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stan psychiczny bohaterki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wskazany fragment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możliwości poznania samego siebie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61.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Jak przygotować wypowiedź argumentacyjną?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etapy przygotowywania wypowiedzi argumentacyjnej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odnaleźć tezę i argumenty w zaprezentowanym tekście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wskazać różne typy argumentów w podanym tekście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argumenty potwierdzające podaną tezę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stworzyć wypowiedź argumentacyjną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62.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Rzeźba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wymienić etapy rozwoju rzeźby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wskazać najważniejsze cechy rzeźby na poszczególnych etapach jej rozwoju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rozróżniać najważniejsze typy dzieł rzeźbiarskich ze względu na temat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elementy języka rzeźby na przykładzie wybranego dzieła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ocenić dzieło sztuki według podanych kryteriów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wypowiedzieć swoją opinię na temat rzeźby abstrakcyjnej</w:t>
            </w:r>
          </w:p>
          <w:p w:rsidR="00F61F7D" w:rsidRPr="00F61F7D" w:rsidRDefault="00F61F7D" w:rsidP="00F61F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przygotować prezentację na temat wybranego artysty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stworzyć pisemną recenzję wybranego dzieła sztuki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63. i 64.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Typy zdań złożonych podrzędnie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typy zdań złożonych podrzędnie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 wypowiedzeniu orzeczenia i rozdzielić zdania składowe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zdanie nadrzędne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pytania do zdań podrzędnych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typy zdań podrzędnych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relację zdań na wykresie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65.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Zdania złożone podrzędnie z imiesłowowym równoważnikiem zdania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zdefiniować imiesłowowy równoważnik zdania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uzupełnić podane wypowiedzenia imiesłowowymi równoważnikami zdania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poprawić wypowiedzenia z błędnym użyciem imiesłowowych równoważników zdania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pytania, na jakie odpowiadają zdania podrzędne w podanych przykładach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warunki, jakie musi spełniać poprawnie skonstruowane wypowiedzenie z imiesłowowym równoważnikiem zdania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przedstawić relację zdań na wykresie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przekształcić podane wypowiedzenia tak, aby powstały imiesłowowe równoważniki zdania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66.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Mowa niezależna i mowa zależna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 różnice pomiędzy mową niezależną a mową zależną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 podanym tekście mowę niezależną i mowę zależną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przekształcić wypowiedzi w mowie zależnej na mowę niezależną i odwrotnie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przekształcić dowolny dialog na mowę zależną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zastosować w zapisie dialogu poprawną interpunkcję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zredagować tekst, w którym wypowiedzi bohaterów mają formę mowy zależnej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 w:line="240" w:lineRule="auto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67.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Jak napisać streszczenie?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etapy pisania streszczenia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zastosować słownictwo przydatne przy pisaniu streszczenia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usterki w podanym streszczeniu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poprawić błędy w podanym streszczeniu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przygotować w punktach streszczenie ostatnio widzianego filmu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stworzyć streszczenie wybranego tekstu narracyjnego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68.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Zasady cytowania tekstów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zasady cytowania tekstów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zasady cytowania poezji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zasady tworzenia opisu bibliograficznego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uzupełnić podany tekst zawierający cytat odpowiednimi znakami interpunkcyjnymi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stworzyć tekst zawierający cytaty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stworzyć opisy bibliograficzne cytowanych przez siebie źródeł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69.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Podsumowanie. Sprawdź, czy potrafisz 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odtworzyć najważniejsze 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fakty i opinie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posługiwać się pojęciami: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oświecenie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sztuka oświecenia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rzeźba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rymy męskie i żeńskie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alegoria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bohater dynamiczny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zdania złożone podrzędnie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zdania złożone z imiesłowowym równoważnikiem zdania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mowa zależna i niezależna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wypowiedź o charakterze argumentacyjnym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wykorzystywać 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najważniejsze konteksty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wyciągać wnioski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przedstawiać własne stanowisko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poprawnie interpretować 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wymagany materiał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właściwie argumentować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wykorzystywać bogate konteksty </w:t>
            </w:r>
          </w:p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formułować i rozwiązywać problemy badawcze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70.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Człowieczeństwo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opisać, co widzi na obrazie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nazwać gesty namalowanych postaci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kompozycję obrazu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funkcję gestów namalowanych postaci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przenikanie się kolorów i kształtów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tytuł dzieła w odniesieniu do źródła cytatu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podjąć dyskusję na temat sposobów przeciwdziałania dyskryminacji 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71.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Odmienność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zaprezentować elementy świata przedstawionego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fantastyczne i realistyczne elementy świata przedstawionego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bohaterów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porównać postawy rodziców i rodzeństwa w stosunku do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Barnaby’ego</w:t>
            </w:r>
            <w:proofErr w:type="spellEnd"/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ciężaru emocjonalnego słów matki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problem przedstawiony we fragmentach tekstu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przyczyny lęku przed innością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przyczyn spełniania oczekiwań innych ludzi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zalet i wad inności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72.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Podróż w czasy romantyzmu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ramy czasowe romantyzmu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etymologię nazwy epoki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najważniejsze elementy światopoglądu romantycznego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cechy bohatera romantycznego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najważniejsze cechy sztuki romantycznej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najważniejsze dzieła sztuki romantycznej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wybrane dzieło sztuki w odniesieniu do światopoglądu romantycznego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i omówić inne dzieła sztuki romantycznej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73.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Twórca i jego dzieło – Adam Mickiewicz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najważniejsze etapy życia Adama Mickiewicza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twórczość poety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elementy romantyczne w twórczości Adama Mickiewicza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przedstawić informacje na temat życia społecznego poety 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74.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Wina i kara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(lektura </w:t>
            </w: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do jakiej kategorii duchów należy Widmo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omówić sposób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wywołania zjawy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ustalić, czego Widmo żąda od zgromadzonych wieśniaków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opisać reakcję Guślarza na widok upiora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wytłumaczyć,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jaką rolę odgrywają i co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symbolizują w utworze towarzyszące zjawie ptaki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wymienić cechy charakteru złego pana i zilustrować każdą z nich odpowiednim przykładem z opowieści ptaków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nazwać środki stylistyczne, dzięki którym zostały uwidocznione emocje Guślarza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wskazać w podanym fragmencie utworu wyrazy, które nie są używane we współczesnym języku polskim, i podać ich aktualne odpowiedniki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z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interpretować nauki moralne przekazane przez duchy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• zabrać głos w dyskusji na temat: „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Czy nauki moralne zawarte w utworze mają charakter uniwersalny?”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stworzyć uniwersalny kodeks postępowania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na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pisać opowiadanie z elementami opisu przeżyć wewnętrznych, w którym przedstawia (w trzeciej osobie) historię jednego z ptaków – kruka lub sowy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• podać propozycje,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kim mógłby być współcześnie zły pan </w:t>
            </w:r>
          </w:p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uzasadnić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na podstawie dramatu Adama Mickiewicza i innych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tekstów literackich słuszność stwierdzenia, że wina nie pozostaje bez kary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75. i 76.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Obrzęd dziadów w dramacie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określić czas akcji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zapisać w punktach plan wydarzeń przedstawionych w dramacie Adama Mickiewicza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określić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funkcję dziadów w życiu przedstawionej społeczności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scharakteryzować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relację między światem żywych a światem zmarłych nawiązaną dzięki dziadom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jaką rolę w życiu gromady odgrywa Guślarz oraz co może oznaczać rozpalany przy nim ogień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wskazać elementy obyczajów ludowych w utworze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 jakim celu poeta wprowadził do dramatu duchy, które pojawiają się w czasie obrzędu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omówić światopogląd ludzi uczestniczących w dziadach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stworzyć notatkę na temat przyczyn fascynacji romantyków obrzędami ludowymi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porównać dziady z innymi znanymi obrzędami religijnymi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77.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Romantyczny dramat pełen zagadek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wskazać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wydarzenie, które zburzyło przewidziany porządek dziadów, i wyjaśnić, jak zareagowali na nie Guślarz oraz zebrany lud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wytłumaczyć,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kim jest milcząca postać z zakończenia dramatu – zjawą czy żywym człowiekiem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opisać milczącego bohatera z zakończenia utworu i wyjaśnić, do którego świata należy ta postać – rzeczywistego czy nadprzyrodzonego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przedstawić genezę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poszczególnych części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z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interpretować motto utworu pochodzące z dramatu Williama Szekspira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wyjaśnić, jak rozumie zakończenie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Dziadów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cz. II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opracować własny pomysł na wystawienie wybranego fragmentu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cz. II na scenie i oddanie atmosfery dramatu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w jaki sposób dzięki dziadom teraźniejszość łączy się z przeszłością i przyszłością uczestników obrzędu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wskazać związki dramatu Adama Mickiewicza z obrazem Caspara Davida Friedricha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Cmentarz w śniegu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78. i 79.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Wyobraźnia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wyjaśnić znaczenie pojęć: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ballada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realizm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fantastyka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punkt kulminacyjny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nauka moralna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treść utworu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określić rodzaj literacki 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utworu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ustalić, jaką wiedzę na temat świata przedstawionego ma narrator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wskazać elementy realistyczne i fantastyczne w utworze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wskazać punkt kulminacyjny utworu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scharakteryzować bohaterów utworu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stosunek narratora do przedstawionych zdarzeń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wyjaśnić sens nauki moralnej zawartej w utworze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wskazać cechy gatunkowe w utworze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podjąć dyskusję na temat nauki moralnej zawartej w balladzie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wypowiedzieć się na temat adaptacji filmowej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Świtezianki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80.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Co już wiemy o twórczości Adama Mickiewicza?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odtworzyć najważniejsze fakty i opinie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najważniejsze konteksty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wyciągać wnioski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przedstawiać własne stanowisko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poprawnie interpretować wymagany materiał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właściwie argumentować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bogate konteksty 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formułować i rozwiązywać problemy badawcze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81.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Miłość w obliczu śmierci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określić rodzaj literacki utworu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wypowiedzieć się na temat narracji w utworze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scharakteryzować uczucie łączące bohaterów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omówić emocje bohaterów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zinterpretować tytuł książki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dokonać analizy sposobu, w jaki bohaterowie mówią o chorobie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podjąć dyskusję na temat sensu zaangażowania emocjonalnego w sytuacji, kiedy istnieje ryzyko utraty kochanej osoby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82.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Wyzwania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wyrazić swoimi słowami sens każdego poznanego aforyzmu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tematy, do których odnoszą się podane aforyzmy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grę słów w poszczególnych aforyzmach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tytuł zbioru</w:t>
            </w:r>
          </w:p>
          <w:p w:rsidR="00F61F7D" w:rsidRPr="00F61F7D" w:rsidRDefault="00F61F7D" w:rsidP="00F61F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ocenić aktualność aforyzmów Stanisława Jerzego Leca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 w:line="240" w:lineRule="auto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twórczość Małgorzaty Koniecznej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83. i 84.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Jak napisać rozprawkę?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etapy pisania rozprawki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przedstawić schematy pisania rozprawki 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zastosować słownictwo przydatne przy pisaniu rozprawek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dopisać wstęp i zakończenie do podanego fragmentu rozprawki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wybrać spośród podanych argumentów te, które można wykorzystać do uzasadnienia wskazanej tezy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argumenty do podanego zagadnienia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argumenty i kontrargumenty do podanej tezy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stworzyć plan rozprawki na podstawie zaprezentowanej dyskusji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napisać rozprawkę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samodzielnie sformułować temat rozprawki</w:t>
            </w:r>
          </w:p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zgromadzić argumenty, korzystając z różnych źródeł 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85.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Budowa słowotwórcza wyrazów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wyrazy podstawowe i pochodne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utworzyć wyrazy pochodne od podanych wyrazów podstawowych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wyrazy podstawowe dla podanych wyrazów pochodnych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formant w wyrazie pochodnym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 znaczenie podanych wyrazów pochodnych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oboczności w wyrazach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86.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Rodzaje formantów i ich funkcje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 podanych wyrazach formanty i nazwać ich typy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zbudować wyrazy z podanych par wyrazowych i wskazać wrostki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funkcje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formantów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podzielić podane wyrazy na grupy na podstawie ich znaczenia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utworzyć wyrazy o różnych kategoriach znaczeniowych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87.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Przedrostki i przyrostki o kłopotliwej pisowni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zasady pisowni przedrostków: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z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-,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s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-,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ś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-,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wz</w:t>
            </w:r>
            <w:proofErr w:type="spellEnd"/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 xml:space="preserve">-,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bez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 xml:space="preserve">-,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nad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 xml:space="preserve">-, </w:t>
            </w:r>
            <w:proofErr w:type="spellStart"/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ob</w:t>
            </w:r>
            <w:proofErr w:type="spellEnd"/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 xml:space="preserve">-,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od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 xml:space="preserve">-,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pod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 xml:space="preserve">-,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przed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 xml:space="preserve">-, </w:t>
            </w:r>
            <w:proofErr w:type="spellStart"/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roz</w:t>
            </w:r>
            <w:proofErr w:type="spellEnd"/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 xml:space="preserve">-,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w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 xml:space="preserve">-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zasady pisowni przyrostków: 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proofErr w:type="spellStart"/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dzki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proofErr w:type="spellStart"/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dztwo</w:t>
            </w:r>
            <w:proofErr w:type="spellEnd"/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proofErr w:type="spellStart"/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cki</w:t>
            </w:r>
            <w:proofErr w:type="spellEnd"/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ctwo</w:t>
            </w:r>
            <w:proofErr w:type="spellEnd"/>
          </w:p>
          <w:p w:rsidR="00F61F7D" w:rsidRPr="00F61F7D" w:rsidRDefault="00F61F7D" w:rsidP="00F61F7D">
            <w:pPr>
              <w:snapToGrid w:val="0"/>
              <w:spacing w:after="0"/>
              <w:rPr>
                <w:i/>
                <w:iCs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zasady pisowni przyrostka 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proofErr w:type="spellStart"/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stwo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uzupełnić wyrazy odpowiednimi przedrostkami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uzupełnić tekst wyrazami z kłopotliwymi przedrostkami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utworzyć przymiotniki od podanych nazw miejscowości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uzupełnić podane wyrazy odpowiednimi przyrostkami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uzupełnić tekst wyrazami z kłopotliwymi przyrostkami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przekształcić podane wypowiedzi tak, aby użyć wyrazu z przyrostkiem o kłopotliwej pisowni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88.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Wyrazy podzielne i niepodzielne słowotwórczo. Wyrazy pokrewne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zdefiniować wyrazy podzielne i niepodzielne słowotwórczo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wyrazy podzielne i niepodzielne słowotwórczo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wyrazy należące do jednej rodziny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rdzenie w podanych grupach wyrazów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utworzyć rodzinę wyrazów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89.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Pisownia wyrazów z </w:t>
            </w:r>
            <w:r w:rsidRPr="00F61F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ó</w:t>
            </w:r>
            <w:r w:rsidRPr="00F61F7D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u</w:t>
            </w:r>
            <w:r w:rsidRPr="00F61F7D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61F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rz</w:t>
            </w:r>
            <w:proofErr w:type="spellEnd"/>
            <w:r w:rsidRPr="00F61F7D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ż</w:t>
            </w:r>
            <w:r w:rsidRPr="00F61F7D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61F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ch</w:t>
            </w:r>
            <w:proofErr w:type="spellEnd"/>
            <w:r w:rsidRPr="00F61F7D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h</w:t>
            </w: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przypomnienie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wiadomości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zasady pisowni wyrazów z literami: </w:t>
            </w:r>
            <w:r w:rsidRPr="00F61F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ó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u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61F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rz</w:t>
            </w:r>
            <w:proofErr w:type="spellEnd"/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ż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61F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ch</w:t>
            </w:r>
            <w:proofErr w:type="spellEnd"/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h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uzupełnić tekst wyrazami z kłopotliwymi literami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wyjaśnić pisownię kłopotliwych liter w podanych wyrazach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wskazać nieporozumienia, do których może dojść w razie niepoprawnego zapisu kłopotliwych liter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stworzyć tekst z kłopotliwymi literami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90.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Wyrazy złożone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zdefiniować wyraz złożony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wśród podanych przykładów wyrazy złożone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utworzyć wyrazy złożone  z podanych wyrazów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wypisać wyrazy złożone z mapy Polski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poprawnie wymówić i odmienić podane wyrazy złożone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stworzyć tekst z wyrazami złożonymi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91.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Pisownia przymiotników złożonych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zasady tworzenia przymiotników złożonych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przyporządkować przymiotniki złożone do odpowiednich ilustracji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 znaczenie podanych przymiotników złożonych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przekształcić zdania tak, aby zawierały przymiotniki złożone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utworzyć przymiotniki złożone od podanych nazw własnych 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92.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Podsumowanie. Sprawdź, czy potrafisz 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odtworzyć najważniejsze fakty i opinie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posługiwać się pojęciami: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romantyzm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sztuka romantyzmu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dramat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ballada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aforyzm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ironia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wyraz podstawowy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wyraz pochodny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parafraza słowotwórcza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temat słowotwórczy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formant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rodzina wyrazów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wyrazy pokrewne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wyrazy podzielne i niepodzielne słowotwórczo,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przedrostki i przyrostki o trudnej pisowni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rozprawka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wykorzystywać najważniejsze konteksty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wyciągać wnioski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przedstawiać własne stanowisko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poprawnie interpretować wymagany materiał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właściwie argumentować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bogate konteksty </w:t>
            </w:r>
          </w:p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formułować i rozwiązywać problemy badawcze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93.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Dobro i zło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opisać, co widzi na obrazie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 kompozycję dzieła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sposobu ukazania postaci na obrazie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odnieść scenę na obrazie do opowieści biblijnej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funkcję kolorystyki dzieła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odnieść wizerunek kobiety do tradycji biblijnej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odnaleźć konteksty i nawiązania do zaprezentowanego obrazu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94.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Pokusa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rodzaj narracji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bohaterów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rolę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Iana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w grze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opisać świat wirtualny z punktu widzenia Miki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popełniania zła na niby w świecie nierzeczywistym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zalet i wad gier komputerowych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95.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Altruizm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wyliczyć fakty przedstawione przez Hannę Wieczorek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fragmenty tekstu, w których autorka zaprezentowała swoje zdanie bądź opinię innych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kompozycję tekstu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czemu służy przedstawianie faktów i opinii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funkcję tytułu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słowa klucze w tekście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przedstawiony we fragmentach artykułu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96.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Fatalna siła miłości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lektura obowiązkowa</w:t>
            </w: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zapisać w punktach plan wydarzeń przedstawionych we wskazanym fragmencie dramatu Juliusza Słowackiego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sytuację życiową bohaterów realistycznych sceny 3 aktu I: Kirkora, Wdowy i jej córek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podać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różne określenia charakteryzujące Alinę i Balladynę oraz przytoczyć fragmenty utworu potwierdzające ten wybór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wytłumaczyć,</w:t>
            </w: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czym dla każdej z sióstr jest miłość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wyjaśnić rolę sił nadprzyrodzonych w wydarzeniach przedstawionych w dramacie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wyjaśnić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, o czym świadczą odpowiedzi na pytania Kirkora udzielane przez Alinę i Balladynę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wskazać zabiegi artystyczne w scenie 1 aktu II, za pomocą których zostały uwidocznione silne emocje bohaterek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wymienić wątki miłosne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zaprezentowane w utworze i nadać im tytuły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przedstawić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wnioski na temat roli miłości w życiu człowieka, które można wysnuć na podstawie lektury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Balladyny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dokonać analizy słów i postępowania obu sióstr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dokonać analizy losów wszystkich zakochanych bohaterów dramatu Juliusza Słowackiego i wyjaśnić, jaką cenę płaci każdy z nich za swoje zaangażowanie uczuciowe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napisać wypracowanie na temat: „Miłość – siła fatalna czy uczucie nadające sens życiu?”, w którym odwołuje się do różnych tekstów kultury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dokonać analizy plakatu zapowiadającego inscenizację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 xml:space="preserve"> Balladyny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w reżyserii Artura Tyszkiewicza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na podstawie dramatu uniwersalne prawdy na temat ludzkiej psychiki</w:t>
            </w:r>
          </w:p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nawiązania kulturowe obecne w utworze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97.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Fantastyka, ironia i tragizm w dramacie Juliusza Słowackiego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lektura obowiązkowa</w:t>
            </w: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opisać świat fantastyczny przedstawiony w dramacie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sceny, w których przenikają się światy ziemski i nadprzyrodzony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wymienić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cechy dramatu, które wpłynęły na to, że autor użył w jego podtytule pojęcia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tragedia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zgromadzić informacje na temat dramatu romantycznego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udowodnić, że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Balladyna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ma cechy typowe dla gatunku literackiego, który reprezentuje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jakie znaczenie dla rozwoju akcji dramatu Juliusza Słowackiego ma ingerencja bohaterów fantastycznych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określić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funkcję baśni i legend w dramacie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wskazać po jednym przykładzie sceny komicznej i tragicznej w utworze i wyjaśnić, jaki efekt wywołuje połączenie tych kategorii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na czym polega tragizm losów tytułowej bohaterki utworu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ustosunkować się do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stwierdzenia, że w dramacie pojawia się ironia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wymyślić alternatywny rozwój akcji dramatu i zapisać przykładowy plan tych wydarzeń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98. i 99.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Dramat o władzy, winie i karze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lektura obowiązkowa</w:t>
            </w: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kiedy rozgrywa się akcja dramatu i co o tym świadczy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przedstawić w punktach etapy dochodzenia Balladyny do władzy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omówić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sposoby sprawowania władzy przez czterech królów wspomnianych w utworze Juliusza Słowackiego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wytłumaczyć,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jaką królową chciała być Balladyna, i uzasadnić swoją odpowiedź odpowiednimi cytatami z ostatniej sceny dramatu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podać przykłady z dramatu ilustrujące wyrachowanie i niemoralne postępowanie tytułowej bohaterki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omówić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zmiany, które zaszły w psychice Balladyny po dokonaniu pierwszej zbrodni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sformułować na podstawie losów Balladyny przestrogi, o których powinno się pamiętać w życiu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zestawić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biblijną opowieść o Kainie i Ablu z historią przedstawioną w dramacie Juliusza Słowackiego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dlaczego Balladyna, mimo że uczciwie osądziła swoje zbrodnie, musiała zginąć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przedstawić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na podstawie lektury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Balladyny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kilka uniwersalnych prawd o ludzkiej psychice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jaką rolę w utrzymywaniu ładu moralnego odgrywa w dramacie rzeczywistość nadprzyrodzona</w:t>
            </w:r>
          </w:p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sens słów Goplany o zemście natury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100.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Co już wiemy o twórczości Juliusza Słowackiego?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odtworzyć najważniejsze fakty i opinie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najważniejsze konteksty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wyciągać wnioski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przedstawiać własne stanowisko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poprawnie interpretować wymagany materiał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właściwie argumentować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bogate konteksty 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formułować i rozwiązywać problemy badawcze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101.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Mowa nienawiści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artykułu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opracować profil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hejtera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na podstawie tekstu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wskazać cechy świadczące o popularnonaukowym charakterze tekstu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dokonać analizy kompozycji tekstu, uwzględniając funkcję śródtytułów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wskazać na podstawie tekstu przyczyny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zachowań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mających u podstaw nietolerancję i ksenofobię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możliwości przeciwdziałania mowie nienawiści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102.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Etyka wypowiedzi, perswazja, manipulacja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zasady etyki językowej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sposoby naruszania etyki językowej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cechy wypowiedzi perswazyjnej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cechy wypowiedzi manipulacyjnej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wypowiedzi zgodne i niezgodne z zasadami etyki słowa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na czym polega perswazyjny charakter wypowiedzi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na czym polega manipulacyjny charakter wypowiedzi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podać przykłady wypowiedzi perswazyjnych i manipulacyjnych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wypowiedź o wydźwięku negatywnym zgodną z zasadami etyki słowa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tekst perswazyjny i tekst manipulacyjny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103.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Środki perswazji i manipulacji w tekstach reklamowych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sposoby nakłaniania wykorzystywane w reklamach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podać przykłady sloganów reklamowych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dokonać analizy skuteczności wybranego sloganu reklamowego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dokonać analizy funkcji gry słów w podanych sloganach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dokonać analizy zabiegów perswazyjnych i manipulacyjnych zastosowanych w podanych reklamach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slogany reklamowe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podjąć dyskusję na temat funkcji </w:t>
            </w:r>
            <w:proofErr w:type="spellStart"/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fake</w:t>
            </w:r>
            <w:proofErr w:type="spellEnd"/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newsów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104.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Jak przygotować przemówienie?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etapy przygotowywania przemówienia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środki retoryczne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podać przykłady użycia środków retorycznych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dokonać analizy podanego przemówienia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porównać podane przemówienia i ocenić ich skuteczność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dokonać analizy niewerbalnych środków komunikacji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przygotować przemówienie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wygłosić przemówienie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105.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Treść i zakres znaczeniowy wyrazu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zdefiniować pojęcia: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treść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zakres znaczeniowy wyrazu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podać definicje wyrazów uwzględniające elementy ich treści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uporządkować wyrazy od tego o najszerszym zakresie znaczeniowym do tego o zakresie najwęższym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skorygować wypowiedzi za pomocą wyrazów o szerszym zakresie znaczeniowym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dopisać do podanych wyrazów te o szerszym i węższym zakresie znaczeniowym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106.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Synonimy, antonimy, wyrazy wieloznaczne i homonimy 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wyjaśnić znaczenie pojęć: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synonim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antonim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wyraz wieloznaczny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homonim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 różnice pomiędzy wyrazami wieloznacznymi a homonimami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zastąpić podane wyrazy ich synonimami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podać antonimy do podanych wyrazów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na czym polega wieloznaczność podanych wyrazów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odróżnić homonimy od wyrazów wieloznacznych 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podać różne znaczenia wskazanych wyrazów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107.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Fonetyka – przypomnienie i uzupełnienie wiadomości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podział głosek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funkcje głoski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zasady akcentowania w języku polskim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podzielić słowa na głoski i sylaby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podać przykłady głosek miękkich, twardych, dźwięcznych, bezdźwięcznych, ustnych i nosowych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wskazać funkcje głoski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na podanych przykładach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odpowiednio akcentować wyrazy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108.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Rozbieżności między mową a pismem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zasady, na jakich zachodzą upodobnienia fonetyczne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upodobnienia fonetyczne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różnice pomiędzy mową a pismem, odwołując się do przykładów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zaznaczyć strzałką kierunek upodobnienia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wytłumaczyć różnice pomiędzy mową a pismem, odwołując się do przykładów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109.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Pisownia wyrazów z </w:t>
            </w:r>
            <w:r w:rsidRPr="00F61F7D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ą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ę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om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em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on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en 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– przypomnienie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i uzupełnienie wiadomości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wymienić zasady pisowni wyrazów z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ą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ę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om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em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on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en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uzupełnić podane zdania odpowiednimi formami wyrazów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 zasady zapisu podanych wyrazów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poprawić błędy w podanym tekście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skorzystać ze słownika w razie wątpliwości związanych z poprawnym zapisem wyrazów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stworzyć tekst z poprawnie zapisanymi wyrazami z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ą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ę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om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em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on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en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110.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Podsumowanie. Sprawdź, czy potrafisz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odtworzyć najważniejsze fakty i opinie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posługiwać się pojęciami: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tragedia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tekst popularnonaukowy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tekst naukowy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artykuł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etyka wypowiedzi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perswazja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manipulacja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środki perswazji i manipulacji w reklamie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fonetyka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głoska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samogłoska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spółgłoska 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(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miękka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twarda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dźwięczna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bezdźwięczna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),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głoska ustna i nosowa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upodobnienia pod względem dźwięczności 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wsteczne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postępowe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międzywyrazowe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udźwięcznienie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ubezdźwięcznienie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),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sylaba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akcent i intonacja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synonimy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antonimy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wyrazy wieloznaczne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homonimy</w:t>
            </w:r>
            <w:r w:rsidRPr="00F61F7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przemówienie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wykorzystywać najważniejsze konteksty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wyciągać wnioski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przedstawiać własne stanowisko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poprawnie interpretować wymagany materiał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właściwie argumentować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bogate konteksty </w:t>
            </w:r>
          </w:p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formułować i rozwiązywać problemy badawcze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111.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Konflikty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opisać, co widzi na obrazie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gesty osób przedstawionych na obrazie i ich usytuowanie względem siebie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funkcję kolorystyki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zastosowanej przez artystkę</w:t>
            </w:r>
          </w:p>
          <w:p w:rsidR="00F61F7D" w:rsidRPr="00F61F7D" w:rsidRDefault="00F61F7D" w:rsidP="00F61F7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funkcję rekwizytu, który trzyma w ręku jedna z namalowanych postaci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zinterpretować funkcję zegarka widocznego na obrazie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i omówić inne teksty kultury podejmujące temat konfliktów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112.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Sens wojny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określić rodzaj narracji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wypowiedzieć się na temat bohaterów fragmentów tekstu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omówić dwa sposoby mówienia o wojnie: Ruperta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Brooke’a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i pana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Gaydona</w:t>
            </w:r>
            <w:proofErr w:type="spellEnd"/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odnieść temat wojny do sytuacji bohaterki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wypowiedzieć się na temat opinii pana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Gaydona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na temat wojny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wyjaśnić znaczenie sformułowania 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o własnej wojnie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/>
                <w:iCs/>
                <w:sz w:val="20"/>
                <w:szCs w:val="20"/>
              </w:rPr>
              <w:t>użytego przez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pana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Gaydona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różne sposoby zaprezentowania wojny w wybranych tekstach kultury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113.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Komizm charakterów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lektura obowiązkowa</w:t>
            </w: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opisać sytuację przedstawioną we fragmentach aktu I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podać przykłady dosadnych sformułowań użytych przez Cześnika w czasie kłótni z Rejentem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omówić zachowanie Rejenta podczas sprzeczki z Cześnikiem i wyjaśnić, o czym ono świadczy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uzasadnić stwierdzenie, że </w:t>
            </w:r>
            <w:proofErr w:type="spellStart"/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Raptusiewicz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Milczek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to nazwiska znaczące, odwołując się do fragmentów aktu 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wymienić cechy Rejenta ujawnione w scenie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rozmowy z mularzami (murarzami)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zgromadzić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informacje o Cześniku i Rejencie oraz uporządkować je od najogólniejszych do najbardziej szczegółowych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• wyjaśnić, w jaki sposób Milczek traktuje prawo i innych ludzi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opisać i zinterpretować zachowanie Cześnika i Rejenta przedstawione w didaskaliach do sceny 11 aktu IV oraz wyjaśnić znaczenie tego fragmentu utworu dla zrozumienia postaw bohaterów w kolejnych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lastRenderedPageBreak/>
              <w:t>scenach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stryja Klary na podstawie jego wypowiedzi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porównać Cześnika i Rejenta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• rozważyć,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czy zgoda Cześnika i Rejenta będzie trwała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 jaki sposób Rejent i Cześnik pokrzyżowali sobie nawzajem plany i co byli w stanie poświęcić dla zemsty</w:t>
            </w:r>
          </w:p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podać przykłady przedstawienia motywu zemsty w innych tekstach kultury 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114.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Komizm i humor w </w:t>
            </w:r>
            <w:r w:rsidRPr="00F61F7D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Zemście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lektura obowiązkowa</w:t>
            </w: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podać przykłady sprzeczności między tym, co mówią postacie utworu, a tym, co robią lub sądzą o innych, i wyjaśnić, czemu służy ukazanie tych sprzeczności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wymienić cechy bohaterów wyśmiane w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Zemście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co to jest karykatura oraz na czym polega karykaturalne przedstawienie Cześnika i Rejenta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ocenić, czy w scenie, w której Papkin pragnie złożyć śluby wierności Klarze, styl jego wypowiedzi pasuje do sytuacji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wyjaśnić,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jaką rolę w życiu społecznym mogą odgrywać komik, komediopisarz i satyryk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wskazać podobieństwa i różnice pomiędzy poczuciem humoru w czasach Aleksandra Fredry i współcześnie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napisać wypracowanie na temat: „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Czy zgadzasz się ze stwierdzeniem, że wśród bohaterów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Zemsty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nie ma postaci jednoznacznie złych ani jednoznacznie pozytywnych?”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czym skutkuje wyśmianie pewnych cech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115. i 116.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Zemsta </w:t>
            </w: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– komedia o polskim społeczeństwie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F61F7D">
              <w:rPr>
                <w:rFonts w:ascii="Times New Roman" w:hAnsi="Times New Roman"/>
                <w:bCs/>
                <w:iCs/>
                <w:sz w:val="20"/>
                <w:szCs w:val="20"/>
              </w:rPr>
              <w:t>lektura obowiązkowa</w:t>
            </w: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odnaleźć w utworze informacje dotyczące czasu i miejsca akcji oraz ocenić, czy</w:t>
            </w: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mają one znaczenie dla jego wymowy i interpretacji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wskazać wątek główny i wątki poboczne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podzielić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bohaterów utworu na pierwszoplanowych, drugoplanowych i epizodycznych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wyjaśnić, jaką rolę odgrywają w utworze bohaterowie epizodyczni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z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interpretować tytuł utworu w kontekście całej lektury i wyjaśnić, do czego doprowadziła tytułowa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zemsta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sporządzić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katalog głównych wad Polaków na podstawie </w:t>
            </w:r>
            <w:proofErr w:type="spellStart"/>
            <w:r w:rsidRPr="00F61F7D">
              <w:rPr>
                <w:rFonts w:ascii="Times New Roman" w:hAnsi="Times New Roman"/>
                <w:sz w:val="20"/>
                <w:szCs w:val="20"/>
              </w:rPr>
              <w:t>zachowań</w:t>
            </w:r>
            <w:proofErr w:type="spellEnd"/>
            <w:r w:rsidRPr="00F61F7D">
              <w:rPr>
                <w:rFonts w:ascii="Times New Roman" w:hAnsi="Times New Roman"/>
                <w:sz w:val="20"/>
                <w:szCs w:val="20"/>
              </w:rPr>
              <w:t xml:space="preserve"> wszystkich bohaterów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wyjaśnić sens motta utworu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dokonać analizy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 zakończenia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Zemsty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i wyjaśnić, jakie przesłanie ono niesie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>• wytłumaczyć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, do jakich postaw Aleksander Fredro chciał nakłonić Polaków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wskazać zjawiska krytykowane we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>współczesnych komediach filmowych o polskim społeczeństwie i wyjaśnić, na czym polega zawarty w nich humor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Cs/>
                <w:sz w:val="20"/>
                <w:szCs w:val="20"/>
              </w:rPr>
              <w:t xml:space="preserve">• wytłumaczyć, </w:t>
            </w:r>
            <w:r w:rsidRPr="00F61F7D">
              <w:rPr>
                <w:rFonts w:ascii="Times New Roman" w:hAnsi="Times New Roman"/>
                <w:sz w:val="20"/>
                <w:szCs w:val="20"/>
              </w:rPr>
              <w:t xml:space="preserve">w jaki sposób plakaty zamieszczone w podręczniku nawiązują do wymowy </w:t>
            </w:r>
            <w:r w:rsidRPr="00F61F7D">
              <w:rPr>
                <w:rFonts w:ascii="Times New Roman" w:hAnsi="Times New Roman"/>
                <w:i/>
                <w:iCs/>
                <w:sz w:val="20"/>
                <w:szCs w:val="20"/>
              </w:rPr>
              <w:t>Zemsty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ocenić, czy diagnoza społeczna Aleksandra Fredry jest ponadczasowa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 utworze elementy kultury sarmackiej</w:t>
            </w:r>
          </w:p>
          <w:p w:rsidR="00F61F7D" w:rsidRPr="00F61F7D" w:rsidRDefault="00F61F7D" w:rsidP="00F61F7D">
            <w:pPr>
              <w:snapToGrid w:val="0"/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porównać treść utworu z jego ekranizacją w reżyserii Andrzeja Wajdy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117.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 xml:space="preserve">Co wiemy o twórczości Aleksandra </w:t>
            </w:r>
            <w:r w:rsidRPr="00F61F7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Fredry?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odtworzyć najważniejsze fakty i opinie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najważniejsze konteksty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wyciągać wnioski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przedstawiać własne stanowisko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poprawnie interpretować wymagany materiał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właściwie argumentować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uogólniać, podsumowywać i 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porównywać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wykorzystywać bogate konteksty 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formułować i rozwiązywać problemy badawcze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118.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Konfrontacja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fragmentów tekstu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scharakteryzować Alicję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relacje pomiędzy Alicją a Klaudią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porównać reakcje bohaterów tekstu na zaistniałą sytuację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wyjaśnić przyczyny buntu Alicji wobec zaistniałej sytuacji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reakcji na niezależne od nas sytuacje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119.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Prostota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treść wiersza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przedstawić relacje międzyludzkie i zasady obowiązujące w tytułowych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prostych krajach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stosunek podmiotu lirycznego do opisywanej rzeczywistości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zinterpretować metafory zawierające przymiotnik </w:t>
            </w:r>
            <w:r w:rsidRPr="00F61F7D">
              <w:rPr>
                <w:rFonts w:ascii="Times New Roman" w:hAnsi="Times New Roman"/>
                <w:i/>
                <w:sz w:val="20"/>
                <w:szCs w:val="20"/>
              </w:rPr>
              <w:t>prosty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omówić funkcję pytań w poznanym wierszu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sformułować przesłanie wiersza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podjąć dyskusję na temat znaczenia i funkcji prostoty</w:t>
            </w: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120.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Jak napisać recenzję?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elementy recenzji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odróżnić recenzję od sprawozdania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selekcjonować informacje przydatne przy pisaniu recenzji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stworzyć plan recenzji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ocenić poszczególne elementy recenzji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napisać recenzję wybranego filmu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121.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Różne odmiany polszczyzny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odmiany polszczyzny zależne od odbiorcy i sytuacji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przedstawić cechy odmian języka: oficjalnej i nieoficjalnej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przedstawić cechy języka ogólnego i języka o ograniczonym zasięgu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uzupełnić tekst odpowiednimi wyrazami w zależności od kontekstu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wyrazy należące do polszczyzny oficjalnej i polszczyzny nieoficjalnej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wskazać słownictwo należące do języka ogólnego oraz języka o ograniczonym zasięgu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dostosować tekst do sytuacji komunikacyjnej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122. 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sz w:val="20"/>
                <w:szCs w:val="20"/>
              </w:rPr>
              <w:t>Słownictwo o ograniczonym zasięgu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wymienić przykłady słów o ograniczonym zasięgu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 xml:space="preserve">• tłumaczyć, czym są profesjonalizmy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rozpoznawać w tekście słowa o ograniczonym zasięgu, w tym profesjonalizmy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1F7D">
              <w:rPr>
                <w:rFonts w:ascii="Times New Roman" w:hAnsi="Times New Roman"/>
                <w:sz w:val="20"/>
                <w:szCs w:val="20"/>
              </w:rPr>
              <w:t>• przekształcić tekst napisany w środowiskowej odmianie języka w tekst napisany językiem ogólnonarodowym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F7D" w:rsidRPr="00F61F7D" w:rsidTr="00553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9" w:type="dxa"/>
            <w:shd w:val="clear" w:color="auto" w:fill="FFFFFF"/>
          </w:tcPr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123.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1F7D">
              <w:rPr>
                <w:rFonts w:ascii="Times New Roman" w:hAnsi="Times New Roman"/>
                <w:b/>
                <w:bCs/>
                <w:sz w:val="20"/>
                <w:szCs w:val="20"/>
              </w:rPr>
              <w:t>Podsumowanie. Sprawdź, czy potrafisz</w:t>
            </w: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61F7D" w:rsidRPr="00F61F7D" w:rsidRDefault="00F61F7D" w:rsidP="00F61F7D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odtworzyć najważniejsze fakty i opinie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posługiwać się pojęciami: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komedia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komizm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różne odmiany polszczyzny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oficjalna odmiana języka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nieoficjalna odmiana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języka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kolokwializmy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język ogólnonarodowy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słownictwo o ograniczonym zasięgu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1F7D">
              <w:rPr>
                <w:rFonts w:ascii="Times New Roman" w:hAnsi="Times New Roman" w:cs="Times New Roman"/>
                <w:i/>
                <w:sz w:val="20"/>
                <w:szCs w:val="20"/>
              </w:rPr>
              <w:t>recenzja</w:t>
            </w:r>
          </w:p>
        </w:tc>
        <w:tc>
          <w:tcPr>
            <w:tcW w:w="2410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wykorzystywać najważniejsze konteksty </w:t>
            </w:r>
          </w:p>
        </w:tc>
        <w:tc>
          <w:tcPr>
            <w:tcW w:w="2693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wyciągać wnioski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przedstawiać własne stanowisko</w:t>
            </w:r>
          </w:p>
        </w:tc>
        <w:tc>
          <w:tcPr>
            <w:tcW w:w="2835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poprawnie interpretować wymagany materiał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właściwie argumentować</w:t>
            </w:r>
          </w:p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3402" w:type="dxa"/>
            <w:shd w:val="clear" w:color="auto" w:fill="FFFFFF"/>
          </w:tcPr>
          <w:p w:rsidR="00F61F7D" w:rsidRPr="00F61F7D" w:rsidRDefault="00F61F7D" w:rsidP="00F61F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bogate konteksty </w:t>
            </w:r>
          </w:p>
          <w:p w:rsidR="00F61F7D" w:rsidRPr="00F61F7D" w:rsidRDefault="00F61F7D" w:rsidP="00F61F7D">
            <w:pPr>
              <w:spacing w:after="0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F61F7D">
              <w:rPr>
                <w:rFonts w:ascii="Times New Roman" w:hAnsi="Times New Roman" w:cs="Times New Roman"/>
                <w:sz w:val="20"/>
                <w:szCs w:val="20"/>
              </w:rPr>
              <w:t>• formułować i rozwiązywać problemy badawcze</w:t>
            </w:r>
          </w:p>
        </w:tc>
      </w:tr>
    </w:tbl>
    <w:p w:rsidR="00F61F7D" w:rsidRPr="00F61F7D" w:rsidRDefault="00F61F7D" w:rsidP="00F61F7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61F7D" w:rsidRDefault="00F61F7D">
      <w:bookmarkStart w:id="0" w:name="_GoBack"/>
      <w:bookmarkEnd w:id="0"/>
    </w:p>
    <w:sectPr w:rsidR="00F61F7D" w:rsidSect="00F61F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66261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0054B02"/>
    <w:multiLevelType w:val="hybridMultilevel"/>
    <w:tmpl w:val="EC668290"/>
    <w:lvl w:ilvl="0" w:tplc="D012C4E4">
      <w:start w:val="134"/>
      <w:numFmt w:val="bullet"/>
      <w:lvlText w:val="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097863"/>
    <w:multiLevelType w:val="hybridMultilevel"/>
    <w:tmpl w:val="264C7C22"/>
    <w:lvl w:ilvl="0" w:tplc="1FA67EFC">
      <w:start w:val="129"/>
      <w:numFmt w:val="bullet"/>
      <w:lvlText w:val="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9115EF"/>
    <w:multiLevelType w:val="hybridMultilevel"/>
    <w:tmpl w:val="6A9AFED4"/>
    <w:lvl w:ilvl="0" w:tplc="512EB76E">
      <w:start w:val="138"/>
      <w:numFmt w:val="bullet"/>
      <w:lvlText w:val="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7D"/>
    <w:rsid w:val="006833B8"/>
    <w:rsid w:val="00E80905"/>
    <w:rsid w:val="00F6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F7D"/>
    <w:pPr>
      <w:suppressAutoHyphens/>
    </w:pPr>
    <w:rPr>
      <w:rFonts w:ascii="Calibri" w:eastAsia="Lucida Sans Unicode" w:hAnsi="Calibri" w:cs="Tahoma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833B8"/>
    <w:rPr>
      <w:b/>
      <w:bCs/>
    </w:rPr>
  </w:style>
  <w:style w:type="character" w:styleId="Uwydatnienie">
    <w:name w:val="Emphasis"/>
    <w:basedOn w:val="Domylnaczcionkaakapitu"/>
    <w:uiPriority w:val="20"/>
    <w:qFormat/>
    <w:rsid w:val="006833B8"/>
    <w:rPr>
      <w:i/>
      <w:iCs/>
    </w:rPr>
  </w:style>
  <w:style w:type="paragraph" w:styleId="Akapitzlist">
    <w:name w:val="List Paragraph"/>
    <w:basedOn w:val="Normalny"/>
    <w:uiPriority w:val="34"/>
    <w:qFormat/>
    <w:rsid w:val="006833B8"/>
    <w:pPr>
      <w:ind w:left="720"/>
      <w:contextualSpacing/>
    </w:pPr>
  </w:style>
  <w:style w:type="character" w:customStyle="1" w:styleId="DefaultParagraphFont">
    <w:name w:val="Default Paragraph Font"/>
    <w:rsid w:val="00F61F7D"/>
  </w:style>
  <w:style w:type="character" w:customStyle="1" w:styleId="ListLabel1">
    <w:name w:val="ListLabel 1"/>
    <w:rsid w:val="00F61F7D"/>
    <w:rPr>
      <w:rFonts w:eastAsia="Calibri" w:cs="Calibri"/>
    </w:rPr>
  </w:style>
  <w:style w:type="character" w:customStyle="1" w:styleId="ListLabel2">
    <w:name w:val="ListLabel 2"/>
    <w:rsid w:val="00F61F7D"/>
    <w:rPr>
      <w:rFonts w:cs="Courier New"/>
    </w:rPr>
  </w:style>
  <w:style w:type="character" w:customStyle="1" w:styleId="Symbolewypunktowania">
    <w:name w:val="Symbole wypunktowania"/>
    <w:rsid w:val="00F61F7D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61F7D"/>
  </w:style>
  <w:style w:type="paragraph" w:customStyle="1" w:styleId="Nagwek1">
    <w:name w:val="Nagłówek1"/>
    <w:basedOn w:val="Normalny"/>
    <w:next w:val="Tekstpodstawowy"/>
    <w:rsid w:val="00F61F7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F61F7D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61F7D"/>
    <w:rPr>
      <w:rFonts w:ascii="Calibri" w:eastAsia="Lucida Sans Unicode" w:hAnsi="Calibri" w:cs="Tahoma"/>
      <w:kern w:val="1"/>
      <w:lang w:eastAsia="ar-SA"/>
    </w:rPr>
  </w:style>
  <w:style w:type="paragraph" w:styleId="Lista">
    <w:name w:val="List"/>
    <w:basedOn w:val="Tekstpodstawowy"/>
    <w:rsid w:val="00F61F7D"/>
    <w:rPr>
      <w:rFonts w:cs="Mangal"/>
    </w:rPr>
  </w:style>
  <w:style w:type="paragraph" w:customStyle="1" w:styleId="Podpis1">
    <w:name w:val="Podpis1"/>
    <w:basedOn w:val="Normalny"/>
    <w:rsid w:val="00F61F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61F7D"/>
    <w:pPr>
      <w:suppressLineNumbers/>
    </w:pPr>
    <w:rPr>
      <w:rFonts w:cs="Mangal"/>
    </w:rPr>
  </w:style>
  <w:style w:type="paragraph" w:customStyle="1" w:styleId="ListParagraph">
    <w:name w:val="List Paragraph"/>
    <w:basedOn w:val="Normalny"/>
    <w:rsid w:val="00F61F7D"/>
    <w:pPr>
      <w:ind w:left="720"/>
    </w:pPr>
  </w:style>
  <w:style w:type="paragraph" w:customStyle="1" w:styleId="Zawartotabeli">
    <w:name w:val="Zawartość tabeli"/>
    <w:basedOn w:val="Normalny"/>
    <w:rsid w:val="00F61F7D"/>
    <w:pPr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1F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1F7D"/>
    <w:rPr>
      <w:rFonts w:ascii="Calibri" w:eastAsia="Lucida Sans Unicode" w:hAnsi="Calibri" w:cs="Tahoma"/>
      <w:kern w:val="1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F61F7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1F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1F7D"/>
    <w:rPr>
      <w:rFonts w:ascii="Calibri" w:eastAsia="Lucida Sans Unicode" w:hAnsi="Calibri" w:cs="Tahoma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61F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1F7D"/>
    <w:rPr>
      <w:rFonts w:ascii="Calibri" w:eastAsia="Lucida Sans Unicode" w:hAnsi="Calibri" w:cs="Tahoma"/>
      <w:kern w:val="1"/>
      <w:lang w:eastAsia="ar-SA"/>
    </w:rPr>
  </w:style>
  <w:style w:type="character" w:styleId="Odwoaniedokomentarza">
    <w:name w:val="annotation reference"/>
    <w:uiPriority w:val="99"/>
    <w:semiHidden/>
    <w:unhideWhenUsed/>
    <w:rsid w:val="00F61F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F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1F7D"/>
    <w:rPr>
      <w:rFonts w:ascii="Calibri" w:eastAsia="Lucida Sans Unicode" w:hAnsi="Calibri" w:cs="Tahoma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F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1F7D"/>
    <w:rPr>
      <w:rFonts w:ascii="Calibri" w:eastAsia="Lucida Sans Unicode" w:hAnsi="Calibri" w:cs="Tahoma"/>
      <w:b/>
      <w:bCs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1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F7D"/>
    <w:rPr>
      <w:rFonts w:ascii="Segoe UI" w:eastAsia="Lucida Sans Unicode" w:hAnsi="Segoe UI" w:cs="Segoe UI"/>
      <w:kern w:val="1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F7D"/>
    <w:pPr>
      <w:suppressAutoHyphens/>
    </w:pPr>
    <w:rPr>
      <w:rFonts w:ascii="Calibri" w:eastAsia="Lucida Sans Unicode" w:hAnsi="Calibri" w:cs="Tahoma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833B8"/>
    <w:rPr>
      <w:b/>
      <w:bCs/>
    </w:rPr>
  </w:style>
  <w:style w:type="character" w:styleId="Uwydatnienie">
    <w:name w:val="Emphasis"/>
    <w:basedOn w:val="Domylnaczcionkaakapitu"/>
    <w:uiPriority w:val="20"/>
    <w:qFormat/>
    <w:rsid w:val="006833B8"/>
    <w:rPr>
      <w:i/>
      <w:iCs/>
    </w:rPr>
  </w:style>
  <w:style w:type="paragraph" w:styleId="Akapitzlist">
    <w:name w:val="List Paragraph"/>
    <w:basedOn w:val="Normalny"/>
    <w:uiPriority w:val="34"/>
    <w:qFormat/>
    <w:rsid w:val="006833B8"/>
    <w:pPr>
      <w:ind w:left="720"/>
      <w:contextualSpacing/>
    </w:pPr>
  </w:style>
  <w:style w:type="character" w:customStyle="1" w:styleId="DefaultParagraphFont">
    <w:name w:val="Default Paragraph Font"/>
    <w:rsid w:val="00F61F7D"/>
  </w:style>
  <w:style w:type="character" w:customStyle="1" w:styleId="ListLabel1">
    <w:name w:val="ListLabel 1"/>
    <w:rsid w:val="00F61F7D"/>
    <w:rPr>
      <w:rFonts w:eastAsia="Calibri" w:cs="Calibri"/>
    </w:rPr>
  </w:style>
  <w:style w:type="character" w:customStyle="1" w:styleId="ListLabel2">
    <w:name w:val="ListLabel 2"/>
    <w:rsid w:val="00F61F7D"/>
    <w:rPr>
      <w:rFonts w:cs="Courier New"/>
    </w:rPr>
  </w:style>
  <w:style w:type="character" w:customStyle="1" w:styleId="Symbolewypunktowania">
    <w:name w:val="Symbole wypunktowania"/>
    <w:rsid w:val="00F61F7D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61F7D"/>
  </w:style>
  <w:style w:type="paragraph" w:customStyle="1" w:styleId="Nagwek1">
    <w:name w:val="Nagłówek1"/>
    <w:basedOn w:val="Normalny"/>
    <w:next w:val="Tekstpodstawowy"/>
    <w:rsid w:val="00F61F7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F61F7D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61F7D"/>
    <w:rPr>
      <w:rFonts w:ascii="Calibri" w:eastAsia="Lucida Sans Unicode" w:hAnsi="Calibri" w:cs="Tahoma"/>
      <w:kern w:val="1"/>
      <w:lang w:eastAsia="ar-SA"/>
    </w:rPr>
  </w:style>
  <w:style w:type="paragraph" w:styleId="Lista">
    <w:name w:val="List"/>
    <w:basedOn w:val="Tekstpodstawowy"/>
    <w:rsid w:val="00F61F7D"/>
    <w:rPr>
      <w:rFonts w:cs="Mangal"/>
    </w:rPr>
  </w:style>
  <w:style w:type="paragraph" w:customStyle="1" w:styleId="Podpis1">
    <w:name w:val="Podpis1"/>
    <w:basedOn w:val="Normalny"/>
    <w:rsid w:val="00F61F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61F7D"/>
    <w:pPr>
      <w:suppressLineNumbers/>
    </w:pPr>
    <w:rPr>
      <w:rFonts w:cs="Mangal"/>
    </w:rPr>
  </w:style>
  <w:style w:type="paragraph" w:customStyle="1" w:styleId="ListParagraph">
    <w:name w:val="List Paragraph"/>
    <w:basedOn w:val="Normalny"/>
    <w:rsid w:val="00F61F7D"/>
    <w:pPr>
      <w:ind w:left="720"/>
    </w:pPr>
  </w:style>
  <w:style w:type="paragraph" w:customStyle="1" w:styleId="Zawartotabeli">
    <w:name w:val="Zawartość tabeli"/>
    <w:basedOn w:val="Normalny"/>
    <w:rsid w:val="00F61F7D"/>
    <w:pPr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1F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1F7D"/>
    <w:rPr>
      <w:rFonts w:ascii="Calibri" w:eastAsia="Lucida Sans Unicode" w:hAnsi="Calibri" w:cs="Tahoma"/>
      <w:kern w:val="1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F61F7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1F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1F7D"/>
    <w:rPr>
      <w:rFonts w:ascii="Calibri" w:eastAsia="Lucida Sans Unicode" w:hAnsi="Calibri" w:cs="Tahoma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61F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1F7D"/>
    <w:rPr>
      <w:rFonts w:ascii="Calibri" w:eastAsia="Lucida Sans Unicode" w:hAnsi="Calibri" w:cs="Tahoma"/>
      <w:kern w:val="1"/>
      <w:lang w:eastAsia="ar-SA"/>
    </w:rPr>
  </w:style>
  <w:style w:type="character" w:styleId="Odwoaniedokomentarza">
    <w:name w:val="annotation reference"/>
    <w:uiPriority w:val="99"/>
    <w:semiHidden/>
    <w:unhideWhenUsed/>
    <w:rsid w:val="00F61F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F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1F7D"/>
    <w:rPr>
      <w:rFonts w:ascii="Calibri" w:eastAsia="Lucida Sans Unicode" w:hAnsi="Calibri" w:cs="Tahoma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F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1F7D"/>
    <w:rPr>
      <w:rFonts w:ascii="Calibri" w:eastAsia="Lucida Sans Unicode" w:hAnsi="Calibri" w:cs="Tahoma"/>
      <w:b/>
      <w:bCs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1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F7D"/>
    <w:rPr>
      <w:rFonts w:ascii="Segoe UI" w:eastAsia="Lucida Sans Unicode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8231</Words>
  <Characters>49392</Characters>
  <Application>Microsoft Office Word</Application>
  <DocSecurity>0</DocSecurity>
  <Lines>411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1</cp:revision>
  <dcterms:created xsi:type="dcterms:W3CDTF">2026-08-28T10:34:00Z</dcterms:created>
  <dcterms:modified xsi:type="dcterms:W3CDTF">2026-08-28T10:35:00Z</dcterms:modified>
</cp:coreProperties>
</file>